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2E1" w:rsidRDefault="006172E1" w:rsidP="006172E1">
      <w:pPr>
        <w:tabs>
          <w:tab w:val="left" w:pos="748"/>
        </w:tabs>
        <w:spacing w:line="283" w:lineRule="exact"/>
        <w:ind w:left="284"/>
        <w:jc w:val="center"/>
        <w:rPr>
          <w:b/>
          <w:sz w:val="28"/>
          <w:szCs w:val="28"/>
        </w:rPr>
      </w:pPr>
      <w:r w:rsidRPr="009433F2">
        <w:rPr>
          <w:b/>
          <w:sz w:val="28"/>
          <w:szCs w:val="28"/>
        </w:rPr>
        <w:t xml:space="preserve">Учебный план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МКОУ «Карадахская СОШ»  </w:t>
      </w:r>
      <w:r w:rsidRPr="009433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Гунибского</w:t>
      </w:r>
      <w:r w:rsidRPr="009433F2">
        <w:rPr>
          <w:b/>
          <w:sz w:val="28"/>
          <w:szCs w:val="28"/>
        </w:rPr>
        <w:t xml:space="preserve"> района РД на уровне среднего общего образования в рамках реализации БУП-2004 </w:t>
      </w:r>
      <w:r>
        <w:rPr>
          <w:b/>
          <w:sz w:val="28"/>
          <w:szCs w:val="28"/>
        </w:rPr>
        <w:t xml:space="preserve">                               </w:t>
      </w:r>
      <w:r w:rsidRPr="009433F2">
        <w:rPr>
          <w:b/>
          <w:sz w:val="28"/>
          <w:szCs w:val="28"/>
        </w:rPr>
        <w:t>(10-11 классы) на 2018-2019 учебный год</w:t>
      </w:r>
    </w:p>
    <w:p w:rsidR="006172E1" w:rsidRPr="009433F2" w:rsidRDefault="006172E1" w:rsidP="006172E1">
      <w:pPr>
        <w:tabs>
          <w:tab w:val="left" w:pos="748"/>
        </w:tabs>
        <w:spacing w:line="283" w:lineRule="exact"/>
        <w:ind w:left="284"/>
        <w:jc w:val="center"/>
        <w:rPr>
          <w:b/>
          <w:sz w:val="28"/>
          <w:szCs w:val="28"/>
        </w:rPr>
      </w:pPr>
    </w:p>
    <w:tbl>
      <w:tblPr>
        <w:tblOverlap w:val="never"/>
        <w:tblW w:w="99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1"/>
        <w:gridCol w:w="1296"/>
        <w:gridCol w:w="1685"/>
        <w:gridCol w:w="1260"/>
        <w:gridCol w:w="1951"/>
      </w:tblGrid>
      <w:tr w:rsidR="006172E1" w:rsidTr="00300744">
        <w:trPr>
          <w:trHeight w:hRule="exact" w:val="278"/>
          <w:jc w:val="center"/>
        </w:trPr>
        <w:tc>
          <w:tcPr>
            <w:tcW w:w="7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Default="006172E1" w:rsidP="000D2E1C">
            <w:pPr>
              <w:spacing w:line="240" w:lineRule="exact"/>
              <w:jc w:val="center"/>
            </w:pPr>
            <w:r>
              <w:rPr>
                <w:rStyle w:val="22"/>
                <w:rFonts w:eastAsia="Arial Unicode MS"/>
              </w:rPr>
              <w:t>Федеральный компонент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2E1" w:rsidRDefault="006172E1" w:rsidP="000D2E1C">
            <w:pPr>
              <w:spacing w:line="240" w:lineRule="exact"/>
              <w:jc w:val="center"/>
              <w:rPr>
                <w:rStyle w:val="22"/>
                <w:rFonts w:eastAsia="Arial Unicode MS"/>
              </w:rPr>
            </w:pPr>
          </w:p>
        </w:tc>
      </w:tr>
      <w:tr w:rsidR="006172E1" w:rsidTr="00300744">
        <w:trPr>
          <w:trHeight w:hRule="exact" w:val="283"/>
          <w:jc w:val="center"/>
        </w:trPr>
        <w:tc>
          <w:tcPr>
            <w:tcW w:w="7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Default="006172E1" w:rsidP="000D2E1C">
            <w:pPr>
              <w:spacing w:line="240" w:lineRule="exact"/>
              <w:jc w:val="center"/>
            </w:pPr>
            <w:r>
              <w:rPr>
                <w:rStyle w:val="22"/>
                <w:rFonts w:eastAsia="Arial Unicode MS"/>
              </w:rPr>
              <w:t>Обязательные учебные предметы на базовом уровне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2E1" w:rsidRDefault="006172E1" w:rsidP="000D2E1C">
            <w:pPr>
              <w:spacing w:line="240" w:lineRule="exact"/>
              <w:jc w:val="center"/>
              <w:rPr>
                <w:rStyle w:val="22"/>
                <w:rFonts w:eastAsia="Arial Unicode MS"/>
              </w:rPr>
            </w:pPr>
          </w:p>
        </w:tc>
      </w:tr>
      <w:tr w:rsidR="006172E1" w:rsidTr="00300744">
        <w:trPr>
          <w:trHeight w:hRule="exact" w:val="288"/>
          <w:jc w:val="center"/>
        </w:trPr>
        <w:tc>
          <w:tcPr>
            <w:tcW w:w="3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2E1" w:rsidRDefault="006172E1" w:rsidP="000D2E1C">
            <w:pPr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Учебные предметы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38625F" w:rsidRDefault="006172E1" w:rsidP="000D2E1C">
            <w:pPr>
              <w:spacing w:line="240" w:lineRule="exact"/>
              <w:jc w:val="center"/>
              <w:rPr>
                <w:b/>
              </w:rPr>
            </w:pPr>
            <w:r>
              <w:rPr>
                <w:rStyle w:val="20"/>
                <w:rFonts w:eastAsia="Arial Unicode MS"/>
              </w:rPr>
              <w:t xml:space="preserve">                                </w:t>
            </w:r>
            <w:r w:rsidRPr="0038625F">
              <w:rPr>
                <w:rStyle w:val="20"/>
                <w:rFonts w:eastAsia="Arial Unicode MS"/>
              </w:rPr>
              <w:t>Базовый уровень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2E1" w:rsidRPr="0038625F" w:rsidRDefault="006172E1" w:rsidP="000D2E1C">
            <w:pPr>
              <w:spacing w:line="240" w:lineRule="exact"/>
              <w:jc w:val="center"/>
              <w:rPr>
                <w:rStyle w:val="20"/>
                <w:rFonts w:eastAsia="Arial Unicode MS"/>
              </w:rPr>
            </w:pPr>
          </w:p>
        </w:tc>
      </w:tr>
      <w:tr w:rsidR="006172E1" w:rsidTr="00300744">
        <w:trPr>
          <w:trHeight w:hRule="exact" w:val="557"/>
          <w:jc w:val="center"/>
        </w:trPr>
        <w:tc>
          <w:tcPr>
            <w:tcW w:w="3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2E1" w:rsidRDefault="006172E1" w:rsidP="000D2E1C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38625F" w:rsidRDefault="006172E1" w:rsidP="000D2E1C">
            <w:pPr>
              <w:spacing w:line="278" w:lineRule="exact"/>
              <w:jc w:val="center"/>
              <w:rPr>
                <w:b/>
              </w:rPr>
            </w:pPr>
            <w:r w:rsidRPr="0038625F">
              <w:rPr>
                <w:rStyle w:val="20"/>
                <w:rFonts w:eastAsia="Arial Unicode MS"/>
              </w:rPr>
              <w:t>Распределение часов</w:t>
            </w:r>
            <w:r>
              <w:rPr>
                <w:rStyle w:val="20"/>
                <w:rFonts w:eastAsia="Arial Unicode MS"/>
              </w:rPr>
              <w:t xml:space="preserve">                      </w:t>
            </w:r>
            <w:r w:rsidRPr="0038625F">
              <w:rPr>
                <w:rStyle w:val="20"/>
                <w:rFonts w:eastAsia="Arial Unicode MS"/>
              </w:rPr>
              <w:t xml:space="preserve"> в</w:t>
            </w:r>
            <w:r>
              <w:rPr>
                <w:rStyle w:val="20"/>
                <w:rFonts w:eastAsia="Arial Unicode MS"/>
              </w:rPr>
              <w:t xml:space="preserve"> </w:t>
            </w:r>
            <w:r w:rsidRPr="0038625F">
              <w:rPr>
                <w:rStyle w:val="20"/>
                <w:rFonts w:eastAsia="Arial Unicode MS"/>
              </w:rPr>
              <w:t>неделю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2E1" w:rsidRPr="0038625F" w:rsidRDefault="006172E1" w:rsidP="000D2E1C">
            <w:pPr>
              <w:spacing w:line="278" w:lineRule="exact"/>
              <w:jc w:val="center"/>
              <w:rPr>
                <w:rStyle w:val="20"/>
                <w:rFonts w:eastAsia="Arial Unicode MS"/>
              </w:rPr>
            </w:pPr>
            <w:r w:rsidRPr="0038625F">
              <w:rPr>
                <w:rStyle w:val="21"/>
                <w:rFonts w:eastAsia="Arial Unicode MS"/>
              </w:rPr>
              <w:t>Количество часов за два года обучения</w:t>
            </w:r>
          </w:p>
        </w:tc>
      </w:tr>
      <w:tr w:rsidR="006172E1" w:rsidTr="00300744">
        <w:trPr>
          <w:trHeight w:hRule="exact" w:val="278"/>
          <w:jc w:val="center"/>
        </w:trPr>
        <w:tc>
          <w:tcPr>
            <w:tcW w:w="3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2E1" w:rsidRDefault="006172E1" w:rsidP="000D2E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Pr="0038625F" w:rsidRDefault="006172E1" w:rsidP="000D2E1C">
            <w:pPr>
              <w:spacing w:line="240" w:lineRule="exact"/>
              <w:ind w:left="260"/>
              <w:rPr>
                <w:b/>
              </w:rPr>
            </w:pPr>
            <w:r w:rsidRPr="0038625F">
              <w:rPr>
                <w:rStyle w:val="20"/>
                <w:rFonts w:eastAsia="Arial Unicode MS"/>
              </w:rPr>
              <w:t>10 класс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38625F" w:rsidRDefault="006172E1" w:rsidP="000D2E1C">
            <w:pPr>
              <w:spacing w:line="240" w:lineRule="exact"/>
              <w:jc w:val="center"/>
              <w:rPr>
                <w:b/>
              </w:rPr>
            </w:pPr>
            <w:r w:rsidRPr="0038625F">
              <w:rPr>
                <w:rStyle w:val="20"/>
                <w:rFonts w:eastAsia="Arial Unicode MS"/>
              </w:rPr>
              <w:t>11 класс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2E1" w:rsidRPr="0038625F" w:rsidRDefault="006172E1" w:rsidP="000D2E1C">
            <w:pPr>
              <w:spacing w:line="240" w:lineRule="exact"/>
              <w:jc w:val="center"/>
              <w:rPr>
                <w:rStyle w:val="20"/>
                <w:rFonts w:eastAsia="Arial Unicode MS"/>
              </w:rPr>
            </w:pPr>
          </w:p>
        </w:tc>
      </w:tr>
      <w:tr w:rsidR="006172E1" w:rsidTr="00300744">
        <w:trPr>
          <w:trHeight w:hRule="exact" w:val="283"/>
          <w:jc w:val="center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Default="006172E1" w:rsidP="006172E1">
            <w:pPr>
              <w:spacing w:line="240" w:lineRule="exact"/>
            </w:pPr>
            <w:r>
              <w:rPr>
                <w:rStyle w:val="20"/>
                <w:rFonts w:eastAsia="Arial Unicode MS"/>
              </w:rPr>
              <w:t>Русский язык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2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38625F" w:rsidRDefault="00E66DEE" w:rsidP="006172E1">
            <w:pPr>
              <w:spacing w:line="240" w:lineRule="exact"/>
              <w:jc w:val="center"/>
              <w:rPr>
                <w:i/>
              </w:rPr>
            </w:pPr>
            <w:r>
              <w:rPr>
                <w:rStyle w:val="21"/>
                <w:rFonts w:eastAsia="Arial Unicode MS"/>
              </w:rPr>
              <w:t>136</w:t>
            </w:r>
          </w:p>
        </w:tc>
      </w:tr>
      <w:tr w:rsidR="006172E1" w:rsidTr="00300744">
        <w:trPr>
          <w:trHeight w:hRule="exact" w:val="278"/>
          <w:jc w:val="center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Default="006172E1" w:rsidP="006172E1">
            <w:pPr>
              <w:spacing w:line="240" w:lineRule="exact"/>
            </w:pPr>
            <w:r>
              <w:rPr>
                <w:rStyle w:val="20"/>
                <w:rFonts w:eastAsia="Arial Unicode MS"/>
              </w:rPr>
              <w:t>Литература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3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38625F" w:rsidRDefault="006172E1" w:rsidP="006172E1">
            <w:pPr>
              <w:spacing w:line="240" w:lineRule="exact"/>
              <w:jc w:val="center"/>
              <w:rPr>
                <w:i/>
              </w:rPr>
            </w:pPr>
            <w:r w:rsidRPr="0038625F">
              <w:rPr>
                <w:rStyle w:val="21"/>
                <w:rFonts w:eastAsia="Arial Unicode MS"/>
              </w:rPr>
              <w:t>204</w:t>
            </w:r>
          </w:p>
        </w:tc>
      </w:tr>
      <w:tr w:rsidR="006172E1" w:rsidTr="00300744">
        <w:trPr>
          <w:trHeight w:hRule="exact" w:val="283"/>
          <w:jc w:val="center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Default="006172E1" w:rsidP="006172E1">
            <w:pPr>
              <w:spacing w:line="240" w:lineRule="exact"/>
            </w:pPr>
            <w:r>
              <w:rPr>
                <w:rStyle w:val="20"/>
                <w:rFonts w:eastAsia="Arial Unicode MS"/>
              </w:rPr>
              <w:t>Иностранный язык (английский)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3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38625F" w:rsidRDefault="006172E1" w:rsidP="006172E1">
            <w:pPr>
              <w:spacing w:line="240" w:lineRule="exact"/>
              <w:jc w:val="center"/>
              <w:rPr>
                <w:i/>
              </w:rPr>
            </w:pPr>
            <w:r w:rsidRPr="0038625F">
              <w:rPr>
                <w:rStyle w:val="21"/>
                <w:rFonts w:eastAsia="Arial Unicode MS"/>
              </w:rPr>
              <w:t>204</w:t>
            </w:r>
          </w:p>
        </w:tc>
      </w:tr>
      <w:tr w:rsidR="006172E1" w:rsidTr="00300744">
        <w:trPr>
          <w:trHeight w:hRule="exact" w:val="830"/>
          <w:jc w:val="center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Pr="0038625F" w:rsidRDefault="006172E1" w:rsidP="006172E1">
            <w:pPr>
              <w:rPr>
                <w:b/>
                <w:u w:val="single"/>
              </w:rPr>
            </w:pPr>
            <w:r w:rsidRPr="0038625F">
              <w:rPr>
                <w:rStyle w:val="20"/>
                <w:rFonts w:eastAsia="Arial Unicode MS"/>
                <w:u w:val="single"/>
              </w:rPr>
              <w:t>Математика:</w:t>
            </w:r>
          </w:p>
          <w:p w:rsidR="006172E1" w:rsidRDefault="006172E1" w:rsidP="006172E1">
            <w:r>
              <w:rPr>
                <w:rStyle w:val="20"/>
                <w:rFonts w:eastAsia="Arial Unicode MS"/>
              </w:rPr>
              <w:t>Алгебра и начала анализа    Геометрия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E66DEE" w:rsidP="006172E1">
            <w:pPr>
              <w:spacing w:after="60" w:line="240" w:lineRule="exact"/>
              <w:jc w:val="center"/>
              <w:rPr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3</w:t>
            </w:r>
          </w:p>
          <w:p w:rsidR="006172E1" w:rsidRPr="00300744" w:rsidRDefault="006172E1" w:rsidP="006172E1">
            <w:pPr>
              <w:spacing w:before="60" w:line="240" w:lineRule="exact"/>
              <w:jc w:val="center"/>
              <w:rPr>
                <w:b/>
                <w:color w:val="auto"/>
              </w:rPr>
            </w:pPr>
            <w:bookmarkStart w:id="0" w:name="_GoBack"/>
            <w:bookmarkEnd w:id="0"/>
            <w:r w:rsidRPr="00300744">
              <w:rPr>
                <w:rStyle w:val="20"/>
                <w:rFonts w:eastAsia="Arial Unicode MS"/>
                <w:color w:val="auto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spacing w:after="60" w:line="240" w:lineRule="exact"/>
              <w:jc w:val="center"/>
              <w:rPr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3</w:t>
            </w:r>
          </w:p>
          <w:p w:rsidR="006172E1" w:rsidRPr="00300744" w:rsidRDefault="006172E1" w:rsidP="006172E1">
            <w:pPr>
              <w:spacing w:before="60" w:line="240" w:lineRule="exact"/>
              <w:jc w:val="center"/>
              <w:rPr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3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2E1" w:rsidRDefault="00E66DEE" w:rsidP="006172E1">
            <w:pPr>
              <w:spacing w:line="240" w:lineRule="exact"/>
              <w:jc w:val="center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>204</w:t>
            </w:r>
          </w:p>
          <w:p w:rsidR="006172E1" w:rsidRPr="0038625F" w:rsidRDefault="00E66DEE" w:rsidP="006172E1">
            <w:pPr>
              <w:spacing w:line="240" w:lineRule="exact"/>
              <w:jc w:val="center"/>
              <w:rPr>
                <w:i/>
              </w:rPr>
            </w:pPr>
            <w:r>
              <w:rPr>
                <w:rStyle w:val="21"/>
                <w:rFonts w:eastAsia="Arial Unicode MS"/>
              </w:rPr>
              <w:t>170</w:t>
            </w:r>
          </w:p>
        </w:tc>
      </w:tr>
      <w:tr w:rsidR="006172E1" w:rsidTr="00300744">
        <w:trPr>
          <w:trHeight w:hRule="exact" w:val="283"/>
          <w:jc w:val="center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Default="006172E1" w:rsidP="006172E1">
            <w:pPr>
              <w:spacing w:line="240" w:lineRule="exact"/>
            </w:pPr>
            <w:r>
              <w:rPr>
                <w:rStyle w:val="20"/>
                <w:rFonts w:eastAsia="Arial Unicode MS"/>
              </w:rPr>
              <w:t>История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2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38625F" w:rsidRDefault="006172E1" w:rsidP="006172E1">
            <w:pPr>
              <w:spacing w:line="240" w:lineRule="exact"/>
              <w:jc w:val="center"/>
              <w:rPr>
                <w:i/>
              </w:rPr>
            </w:pPr>
            <w:r w:rsidRPr="0038625F">
              <w:rPr>
                <w:rStyle w:val="21"/>
                <w:rFonts w:eastAsia="Arial Unicode MS"/>
              </w:rPr>
              <w:t>136</w:t>
            </w:r>
          </w:p>
        </w:tc>
      </w:tr>
      <w:tr w:rsidR="006172E1" w:rsidTr="00300744">
        <w:trPr>
          <w:trHeight w:hRule="exact" w:val="557"/>
          <w:jc w:val="center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Default="006172E1" w:rsidP="006172E1">
            <w:pPr>
              <w:spacing w:after="60" w:line="240" w:lineRule="exact"/>
            </w:pPr>
            <w:r>
              <w:rPr>
                <w:rStyle w:val="20"/>
                <w:rFonts w:eastAsia="Arial Unicode MS"/>
              </w:rPr>
              <w:t>Обществознание</w:t>
            </w:r>
            <w:r>
              <w:t xml:space="preserve"> </w:t>
            </w:r>
            <w:r>
              <w:rPr>
                <w:rStyle w:val="20"/>
                <w:rFonts w:eastAsia="Arial Unicode MS"/>
              </w:rPr>
              <w:t>(включая экономику и право)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2E1" w:rsidRPr="00300744" w:rsidRDefault="00E66DEE" w:rsidP="006172E1">
            <w:pPr>
              <w:spacing w:line="240" w:lineRule="exact"/>
              <w:jc w:val="center"/>
              <w:rPr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3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2E1" w:rsidRPr="0038625F" w:rsidRDefault="00E66DEE" w:rsidP="006172E1">
            <w:pPr>
              <w:spacing w:line="240" w:lineRule="exact"/>
              <w:jc w:val="center"/>
              <w:rPr>
                <w:i/>
              </w:rPr>
            </w:pPr>
            <w:r>
              <w:rPr>
                <w:rStyle w:val="21"/>
                <w:rFonts w:eastAsia="Arial Unicode MS"/>
              </w:rPr>
              <w:t>170</w:t>
            </w:r>
          </w:p>
        </w:tc>
      </w:tr>
      <w:tr w:rsidR="006172E1" w:rsidTr="00300744">
        <w:trPr>
          <w:trHeight w:hRule="exact" w:val="278"/>
          <w:jc w:val="center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Default="006172E1" w:rsidP="006172E1">
            <w:pPr>
              <w:spacing w:line="240" w:lineRule="exact"/>
            </w:pPr>
            <w:r>
              <w:rPr>
                <w:rStyle w:val="20"/>
                <w:rFonts w:eastAsia="Arial Unicode MS"/>
              </w:rPr>
              <w:t>Физическая культура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3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38625F" w:rsidRDefault="006172E1" w:rsidP="006172E1">
            <w:pPr>
              <w:spacing w:line="240" w:lineRule="exact"/>
              <w:jc w:val="center"/>
              <w:rPr>
                <w:i/>
              </w:rPr>
            </w:pPr>
            <w:r w:rsidRPr="0038625F">
              <w:rPr>
                <w:rStyle w:val="21"/>
                <w:rFonts w:eastAsia="Arial Unicode MS"/>
              </w:rPr>
              <w:t>204</w:t>
            </w:r>
          </w:p>
        </w:tc>
      </w:tr>
      <w:tr w:rsidR="006172E1" w:rsidTr="00300744">
        <w:trPr>
          <w:trHeight w:hRule="exact" w:val="557"/>
          <w:jc w:val="center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Default="006172E1" w:rsidP="006172E1">
            <w:pPr>
              <w:spacing w:line="269" w:lineRule="exact"/>
            </w:pPr>
            <w:r>
              <w:rPr>
                <w:rStyle w:val="20"/>
                <w:rFonts w:eastAsia="Arial Unicode MS"/>
              </w:rPr>
              <w:t>Основы безопасности жизнедеятельности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1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2E1" w:rsidRPr="0038625F" w:rsidRDefault="006172E1" w:rsidP="006172E1">
            <w:pPr>
              <w:spacing w:line="240" w:lineRule="exact"/>
              <w:jc w:val="center"/>
              <w:rPr>
                <w:i/>
              </w:rPr>
            </w:pPr>
            <w:r w:rsidRPr="0038625F">
              <w:rPr>
                <w:rStyle w:val="21"/>
                <w:rFonts w:eastAsia="Arial Unicode MS"/>
              </w:rPr>
              <w:t>68</w:t>
            </w:r>
          </w:p>
        </w:tc>
      </w:tr>
      <w:tr w:rsidR="006172E1" w:rsidTr="00300744">
        <w:trPr>
          <w:trHeight w:hRule="exact" w:val="311"/>
          <w:jc w:val="center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Default="006172E1" w:rsidP="006172E1">
            <w:pPr>
              <w:spacing w:line="269" w:lineRule="exact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</w:rPr>
              <w:t xml:space="preserve">Биология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rStyle w:val="20"/>
                <w:rFonts w:eastAsia="Arial Unicode MS"/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rStyle w:val="20"/>
                <w:rFonts w:eastAsia="Arial Unicode MS"/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2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2E1" w:rsidRPr="0038625F" w:rsidRDefault="00E66DEE" w:rsidP="006172E1">
            <w:pPr>
              <w:spacing w:line="240" w:lineRule="exact"/>
              <w:jc w:val="center"/>
              <w:rPr>
                <w:rStyle w:val="21"/>
                <w:rFonts w:eastAsia="Arial Unicode MS"/>
                <w:i w:val="0"/>
              </w:rPr>
            </w:pPr>
            <w:r>
              <w:rPr>
                <w:rStyle w:val="21"/>
                <w:rFonts w:eastAsia="Arial Unicode MS"/>
              </w:rPr>
              <w:t>136</w:t>
            </w:r>
          </w:p>
        </w:tc>
      </w:tr>
      <w:tr w:rsidR="006172E1" w:rsidTr="00300744">
        <w:trPr>
          <w:trHeight w:hRule="exact" w:val="283"/>
          <w:jc w:val="center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2E1" w:rsidRDefault="006172E1" w:rsidP="006172E1">
            <w:pPr>
              <w:spacing w:line="240" w:lineRule="exact"/>
            </w:pPr>
            <w:r>
              <w:rPr>
                <w:rStyle w:val="20"/>
                <w:rFonts w:eastAsia="Arial Unicode MS"/>
              </w:rPr>
              <w:t>Физика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2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2E1" w:rsidRPr="0038625F" w:rsidRDefault="006172E1" w:rsidP="006172E1">
            <w:pPr>
              <w:spacing w:line="240" w:lineRule="exact"/>
              <w:jc w:val="center"/>
              <w:rPr>
                <w:i/>
              </w:rPr>
            </w:pPr>
            <w:r w:rsidRPr="0038625F">
              <w:rPr>
                <w:rStyle w:val="21"/>
                <w:rFonts w:eastAsia="Arial Unicode MS"/>
              </w:rPr>
              <w:t>136</w:t>
            </w:r>
          </w:p>
        </w:tc>
      </w:tr>
      <w:tr w:rsidR="006172E1" w:rsidTr="00300744">
        <w:trPr>
          <w:trHeight w:hRule="exact" w:val="283"/>
          <w:jc w:val="center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2E1" w:rsidRDefault="006172E1" w:rsidP="006172E1">
            <w:pPr>
              <w:spacing w:line="240" w:lineRule="exact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</w:rPr>
              <w:t xml:space="preserve">Химия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rStyle w:val="20"/>
                <w:rFonts w:eastAsia="Arial Unicode MS"/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rStyle w:val="20"/>
                <w:rFonts w:eastAsia="Arial Unicode MS"/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2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2E1" w:rsidRPr="0038625F" w:rsidRDefault="00E66DEE" w:rsidP="006172E1">
            <w:pPr>
              <w:spacing w:line="240" w:lineRule="exact"/>
              <w:jc w:val="center"/>
              <w:rPr>
                <w:rStyle w:val="21"/>
                <w:rFonts w:eastAsia="Arial Unicode MS"/>
                <w:i w:val="0"/>
              </w:rPr>
            </w:pPr>
            <w:r>
              <w:rPr>
                <w:rStyle w:val="21"/>
                <w:rFonts w:eastAsia="Arial Unicode MS"/>
              </w:rPr>
              <w:t>136</w:t>
            </w:r>
          </w:p>
        </w:tc>
      </w:tr>
      <w:tr w:rsidR="006172E1" w:rsidTr="00300744">
        <w:trPr>
          <w:trHeight w:hRule="exact" w:val="278"/>
          <w:jc w:val="center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Default="006172E1" w:rsidP="006172E1">
            <w:pPr>
              <w:spacing w:line="240" w:lineRule="exact"/>
            </w:pPr>
            <w:r>
              <w:rPr>
                <w:rStyle w:val="20"/>
                <w:rFonts w:eastAsia="Arial Unicode MS"/>
              </w:rPr>
              <w:t>Астрономия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b/>
                <w:color w:val="auto"/>
              </w:rPr>
            </w:pPr>
            <w:r w:rsidRPr="00300744">
              <w:rPr>
                <w:b/>
                <w:color w:val="auto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b/>
                <w:color w:val="auto"/>
              </w:rPr>
            </w:pP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38625F" w:rsidRDefault="00E66DEE" w:rsidP="006172E1">
            <w:pPr>
              <w:spacing w:line="240" w:lineRule="exact"/>
              <w:jc w:val="center"/>
              <w:rPr>
                <w:i/>
              </w:rPr>
            </w:pPr>
            <w:r>
              <w:rPr>
                <w:rStyle w:val="21"/>
                <w:rFonts w:eastAsia="Arial Unicode MS"/>
              </w:rPr>
              <w:t>34</w:t>
            </w:r>
          </w:p>
        </w:tc>
      </w:tr>
      <w:tr w:rsidR="006172E1" w:rsidTr="00300744">
        <w:trPr>
          <w:trHeight w:hRule="exact" w:val="288"/>
          <w:jc w:val="center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Default="006172E1" w:rsidP="006172E1">
            <w:pPr>
              <w:spacing w:line="240" w:lineRule="exact"/>
            </w:pPr>
            <w:r>
              <w:rPr>
                <w:rStyle w:val="20"/>
                <w:rFonts w:eastAsia="Arial Unicode MS"/>
              </w:rPr>
              <w:t>Информатика и ИКТ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1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CA186B" w:rsidRDefault="006172E1" w:rsidP="006172E1">
            <w:pPr>
              <w:spacing w:line="240" w:lineRule="exact"/>
              <w:jc w:val="center"/>
              <w:rPr>
                <w:i/>
              </w:rPr>
            </w:pPr>
            <w:r w:rsidRPr="00CA186B">
              <w:rPr>
                <w:rStyle w:val="21"/>
                <w:rFonts w:eastAsia="Arial Unicode MS"/>
              </w:rPr>
              <w:t>68</w:t>
            </w:r>
          </w:p>
        </w:tc>
      </w:tr>
      <w:tr w:rsidR="006172E1" w:rsidTr="00300744">
        <w:trPr>
          <w:trHeight w:hRule="exact" w:val="278"/>
          <w:jc w:val="center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Default="006172E1" w:rsidP="006172E1">
            <w:pPr>
              <w:spacing w:line="240" w:lineRule="exact"/>
            </w:pPr>
            <w:r>
              <w:rPr>
                <w:rStyle w:val="20"/>
                <w:rFonts w:eastAsia="Arial Unicode MS"/>
              </w:rPr>
              <w:t>География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2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CA186B" w:rsidRDefault="00E66DEE" w:rsidP="006172E1">
            <w:pPr>
              <w:spacing w:line="240" w:lineRule="exact"/>
              <w:jc w:val="center"/>
              <w:rPr>
                <w:i/>
              </w:rPr>
            </w:pPr>
            <w:r>
              <w:rPr>
                <w:rStyle w:val="21"/>
                <w:rFonts w:eastAsia="Arial Unicode MS"/>
              </w:rPr>
              <w:t>136</w:t>
            </w:r>
          </w:p>
        </w:tc>
      </w:tr>
      <w:tr w:rsidR="006172E1" w:rsidTr="00300744">
        <w:trPr>
          <w:trHeight w:hRule="exact" w:val="271"/>
          <w:jc w:val="center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Pr="00A973EE" w:rsidRDefault="006172E1" w:rsidP="006172E1">
            <w:pPr>
              <w:spacing w:line="240" w:lineRule="exact"/>
              <w:rPr>
                <w:rStyle w:val="20"/>
                <w:rFonts w:eastAsia="Arial Unicode MS"/>
              </w:rPr>
            </w:pPr>
            <w:r w:rsidRPr="00A973EE">
              <w:rPr>
                <w:rStyle w:val="20"/>
                <w:rFonts w:eastAsia="Arial Unicode MS"/>
              </w:rPr>
              <w:t>Искусство  (МХК)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rStyle w:val="20"/>
                <w:rFonts w:eastAsia="Arial Unicode MS"/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rStyle w:val="20"/>
                <w:rFonts w:eastAsia="Arial Unicode MS"/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1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A973EE" w:rsidRDefault="006172E1" w:rsidP="006172E1">
            <w:pPr>
              <w:spacing w:line="240" w:lineRule="exact"/>
              <w:jc w:val="center"/>
              <w:rPr>
                <w:rStyle w:val="21"/>
                <w:rFonts w:eastAsia="Arial Unicode MS"/>
                <w:i w:val="0"/>
              </w:rPr>
            </w:pPr>
            <w:r w:rsidRPr="00A973EE">
              <w:rPr>
                <w:rStyle w:val="21"/>
                <w:rFonts w:eastAsia="Arial Unicode MS"/>
              </w:rPr>
              <w:t>68</w:t>
            </w:r>
          </w:p>
        </w:tc>
      </w:tr>
      <w:tr w:rsidR="006172E1" w:rsidTr="00300744">
        <w:trPr>
          <w:trHeight w:hRule="exact" w:val="271"/>
          <w:jc w:val="center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Pr="00A973EE" w:rsidRDefault="006172E1" w:rsidP="006172E1">
            <w:pPr>
              <w:spacing w:line="240" w:lineRule="exact"/>
              <w:rPr>
                <w:rStyle w:val="20"/>
                <w:rFonts w:eastAsia="Arial Unicode MS"/>
              </w:rPr>
            </w:pPr>
            <w:r w:rsidRPr="00A973EE">
              <w:rPr>
                <w:rStyle w:val="20"/>
                <w:rFonts w:eastAsia="Arial Unicode MS"/>
              </w:rPr>
              <w:t xml:space="preserve">Технология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rStyle w:val="20"/>
                <w:rFonts w:eastAsia="Arial Unicode MS"/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rStyle w:val="20"/>
                <w:rFonts w:eastAsia="Arial Unicode MS"/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2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A973EE" w:rsidRDefault="00E66DEE" w:rsidP="006172E1">
            <w:pPr>
              <w:spacing w:line="240" w:lineRule="exact"/>
              <w:jc w:val="center"/>
              <w:rPr>
                <w:rStyle w:val="21"/>
                <w:rFonts w:eastAsia="Arial Unicode MS"/>
                <w:i w:val="0"/>
              </w:rPr>
            </w:pPr>
            <w:r>
              <w:rPr>
                <w:rStyle w:val="21"/>
                <w:rFonts w:eastAsia="Arial Unicode MS"/>
              </w:rPr>
              <w:t>136</w:t>
            </w:r>
          </w:p>
        </w:tc>
      </w:tr>
      <w:tr w:rsidR="006172E1" w:rsidTr="00300744">
        <w:trPr>
          <w:trHeight w:hRule="exact" w:val="291"/>
          <w:jc w:val="center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2E1" w:rsidRDefault="006172E1" w:rsidP="006172E1">
            <w:pPr>
              <w:spacing w:line="240" w:lineRule="exact"/>
            </w:pPr>
            <w:r>
              <w:rPr>
                <w:rStyle w:val="20"/>
                <w:rFonts w:eastAsia="Arial Unicode MS"/>
              </w:rPr>
              <w:t xml:space="preserve">Родной язык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jc w:val="center"/>
              <w:rPr>
                <w:b/>
                <w:color w:val="auto"/>
              </w:rPr>
            </w:pPr>
            <w:r w:rsidRPr="00300744">
              <w:rPr>
                <w:b/>
                <w:color w:val="auto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jc w:val="center"/>
              <w:rPr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1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2E1" w:rsidRPr="00CA186B" w:rsidRDefault="006172E1" w:rsidP="006172E1">
            <w:pPr>
              <w:spacing w:line="240" w:lineRule="exact"/>
              <w:jc w:val="center"/>
              <w:rPr>
                <w:b/>
              </w:rPr>
            </w:pPr>
            <w:r w:rsidRPr="00CA186B">
              <w:rPr>
                <w:rStyle w:val="22"/>
                <w:rFonts w:eastAsia="Arial Unicode MS"/>
              </w:rPr>
              <w:t>68</w:t>
            </w:r>
          </w:p>
        </w:tc>
      </w:tr>
      <w:tr w:rsidR="006172E1" w:rsidTr="00300744">
        <w:trPr>
          <w:trHeight w:hRule="exact" w:val="283"/>
          <w:jc w:val="center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Pr="00CA186B" w:rsidRDefault="006172E1" w:rsidP="006172E1">
            <w:pPr>
              <w:spacing w:line="240" w:lineRule="exact"/>
            </w:pPr>
            <w:r w:rsidRPr="00CA186B">
              <w:rPr>
                <w:rStyle w:val="20"/>
                <w:rFonts w:eastAsia="Arial Unicode MS"/>
              </w:rPr>
              <w:t>Дагестанская литература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300744" w:rsidRDefault="006172E1" w:rsidP="006172E1">
            <w:pPr>
              <w:spacing w:line="240" w:lineRule="exact"/>
              <w:jc w:val="center"/>
              <w:rPr>
                <w:b/>
                <w:color w:val="auto"/>
              </w:rPr>
            </w:pPr>
            <w:r w:rsidRPr="00300744">
              <w:rPr>
                <w:rStyle w:val="20"/>
                <w:rFonts w:eastAsia="Arial Unicode MS"/>
                <w:color w:val="auto"/>
              </w:rPr>
              <w:t>1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Pr="00CA186B" w:rsidRDefault="00E66DEE" w:rsidP="006172E1">
            <w:pPr>
              <w:spacing w:line="240" w:lineRule="exact"/>
              <w:jc w:val="center"/>
            </w:pPr>
            <w:r>
              <w:rPr>
                <w:rStyle w:val="21"/>
                <w:rFonts w:eastAsia="Arial Unicode MS"/>
              </w:rPr>
              <w:t>102</w:t>
            </w:r>
          </w:p>
        </w:tc>
      </w:tr>
      <w:tr w:rsidR="006172E1" w:rsidTr="00300744">
        <w:trPr>
          <w:trHeight w:hRule="exact" w:val="557"/>
          <w:jc w:val="center"/>
        </w:trPr>
        <w:tc>
          <w:tcPr>
            <w:tcW w:w="3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2E1" w:rsidRDefault="006172E1" w:rsidP="006172E1">
            <w:pPr>
              <w:spacing w:line="240" w:lineRule="exact"/>
            </w:pPr>
            <w:r>
              <w:rPr>
                <w:rStyle w:val="20"/>
                <w:rFonts w:eastAsia="Arial Unicode MS"/>
              </w:rPr>
              <w:t>Итого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E1" w:rsidRDefault="006172E1" w:rsidP="006172E1">
            <w:pPr>
              <w:jc w:val="center"/>
            </w:pPr>
            <w:r>
              <w:rPr>
                <w:rStyle w:val="20"/>
                <w:rFonts w:eastAsia="Arial Unicode MS"/>
              </w:rPr>
              <w:t>В 10 классе в неделю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E1" w:rsidRDefault="006172E1" w:rsidP="006172E1">
            <w:pPr>
              <w:jc w:val="center"/>
            </w:pPr>
            <w:r>
              <w:rPr>
                <w:rStyle w:val="20"/>
                <w:rFonts w:eastAsia="Arial Unicode MS"/>
              </w:rPr>
              <w:t>В 11 классе в неделю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2E1" w:rsidRDefault="006172E1" w:rsidP="006172E1">
            <w:pPr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За два года всего</w:t>
            </w:r>
          </w:p>
        </w:tc>
      </w:tr>
      <w:tr w:rsidR="006172E1" w:rsidTr="00300744">
        <w:trPr>
          <w:trHeight w:hRule="exact" w:val="283"/>
          <w:jc w:val="center"/>
        </w:trPr>
        <w:tc>
          <w:tcPr>
            <w:tcW w:w="3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2E1" w:rsidRDefault="006172E1" w:rsidP="006172E1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2E1" w:rsidRPr="00B2169A" w:rsidRDefault="006172E1" w:rsidP="006172E1">
            <w:pPr>
              <w:spacing w:line="240" w:lineRule="exact"/>
              <w:jc w:val="center"/>
              <w:rPr>
                <w:b/>
              </w:rPr>
            </w:pPr>
            <w:r w:rsidRPr="00B2169A">
              <w:rPr>
                <w:rStyle w:val="20"/>
                <w:rFonts w:eastAsia="Arial Unicode MS"/>
              </w:rPr>
              <w:t>37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2E1" w:rsidRPr="00B2169A" w:rsidRDefault="006172E1" w:rsidP="006172E1">
            <w:pPr>
              <w:spacing w:line="240" w:lineRule="exact"/>
              <w:jc w:val="center"/>
              <w:rPr>
                <w:b/>
              </w:rPr>
            </w:pPr>
            <w:r w:rsidRPr="00B2169A">
              <w:rPr>
                <w:rStyle w:val="20"/>
                <w:rFonts w:eastAsia="Arial Unicode MS"/>
              </w:rPr>
              <w:t>37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2E1" w:rsidRPr="00B2169A" w:rsidRDefault="006172E1" w:rsidP="006172E1">
            <w:pPr>
              <w:spacing w:line="240" w:lineRule="exact"/>
              <w:jc w:val="center"/>
              <w:rPr>
                <w:b/>
              </w:rPr>
            </w:pPr>
            <w:r w:rsidRPr="00B2169A">
              <w:rPr>
                <w:rStyle w:val="20"/>
                <w:rFonts w:eastAsia="Arial Unicode MS"/>
              </w:rPr>
              <w:t>2516</w:t>
            </w:r>
          </w:p>
        </w:tc>
      </w:tr>
      <w:tr w:rsidR="006172E1" w:rsidTr="00300744">
        <w:trPr>
          <w:trHeight w:hRule="exact" w:val="835"/>
          <w:jc w:val="center"/>
        </w:trPr>
        <w:tc>
          <w:tcPr>
            <w:tcW w:w="3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2E1" w:rsidRPr="00B2169A" w:rsidRDefault="006172E1" w:rsidP="006172E1">
            <w:pPr>
              <w:rPr>
                <w:b/>
              </w:rPr>
            </w:pPr>
            <w:r w:rsidRPr="00B2169A">
              <w:rPr>
                <w:rStyle w:val="20"/>
                <w:rFonts w:eastAsia="Arial Unicode MS"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2E1" w:rsidRDefault="006172E1" w:rsidP="006172E1">
            <w:pPr>
              <w:jc w:val="center"/>
            </w:pPr>
            <w:r>
              <w:rPr>
                <w:rStyle w:val="20"/>
                <w:rFonts w:eastAsia="Arial Unicode MS"/>
              </w:rPr>
              <w:t>В 10 классе в неделю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2E1" w:rsidRDefault="006172E1" w:rsidP="006172E1">
            <w:pPr>
              <w:jc w:val="center"/>
            </w:pPr>
            <w:r>
              <w:rPr>
                <w:rStyle w:val="20"/>
                <w:rFonts w:eastAsia="Arial Unicode MS"/>
              </w:rPr>
              <w:t>В 11 классе в неделю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2E1" w:rsidRDefault="006172E1" w:rsidP="006172E1">
            <w:pPr>
              <w:jc w:val="center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</w:rPr>
              <w:t>За два года всего</w:t>
            </w:r>
          </w:p>
        </w:tc>
      </w:tr>
      <w:tr w:rsidR="006172E1" w:rsidTr="00300744">
        <w:trPr>
          <w:trHeight w:hRule="exact" w:val="278"/>
          <w:jc w:val="center"/>
        </w:trPr>
        <w:tc>
          <w:tcPr>
            <w:tcW w:w="3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2E1" w:rsidRDefault="006172E1" w:rsidP="006172E1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2E1" w:rsidRPr="00B2169A" w:rsidRDefault="006172E1" w:rsidP="006172E1">
            <w:pPr>
              <w:spacing w:line="240" w:lineRule="exact"/>
              <w:jc w:val="center"/>
              <w:rPr>
                <w:b/>
              </w:rPr>
            </w:pPr>
            <w:r w:rsidRPr="00B2169A">
              <w:rPr>
                <w:rStyle w:val="20"/>
                <w:rFonts w:eastAsia="Arial Unicode MS"/>
              </w:rPr>
              <w:t>37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2E1" w:rsidRPr="00B2169A" w:rsidRDefault="006172E1" w:rsidP="006172E1">
            <w:pPr>
              <w:spacing w:line="240" w:lineRule="exact"/>
              <w:jc w:val="center"/>
              <w:rPr>
                <w:b/>
              </w:rPr>
            </w:pPr>
            <w:r w:rsidRPr="00B2169A">
              <w:rPr>
                <w:rStyle w:val="20"/>
                <w:rFonts w:eastAsia="Arial Unicode MS"/>
              </w:rPr>
              <w:t>37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2E1" w:rsidRPr="00B2169A" w:rsidRDefault="006172E1" w:rsidP="006172E1">
            <w:pPr>
              <w:spacing w:line="240" w:lineRule="exact"/>
              <w:jc w:val="center"/>
              <w:rPr>
                <w:rStyle w:val="20"/>
                <w:rFonts w:eastAsia="Arial Unicode MS"/>
              </w:rPr>
            </w:pPr>
            <w:r w:rsidRPr="00B2169A">
              <w:rPr>
                <w:rStyle w:val="20"/>
                <w:rFonts w:eastAsia="Arial Unicode MS"/>
              </w:rPr>
              <w:t>2516</w:t>
            </w:r>
          </w:p>
        </w:tc>
      </w:tr>
      <w:tr w:rsidR="006172E1" w:rsidTr="00300744">
        <w:trPr>
          <w:trHeight w:hRule="exact" w:val="470"/>
          <w:jc w:val="center"/>
        </w:trPr>
        <w:tc>
          <w:tcPr>
            <w:tcW w:w="37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2E1" w:rsidRDefault="006172E1" w:rsidP="006172E1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2E1" w:rsidRPr="00B2169A" w:rsidRDefault="006172E1" w:rsidP="006172E1">
            <w:pPr>
              <w:spacing w:line="240" w:lineRule="exact"/>
              <w:jc w:val="center"/>
              <w:rPr>
                <w:b/>
              </w:rPr>
            </w:pPr>
            <w:r w:rsidRPr="00B2169A">
              <w:rPr>
                <w:rStyle w:val="20"/>
                <w:rFonts w:eastAsia="Arial Unicode MS"/>
              </w:rPr>
              <w:t>37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2E1" w:rsidRPr="00B2169A" w:rsidRDefault="006172E1" w:rsidP="006172E1">
            <w:pPr>
              <w:spacing w:line="240" w:lineRule="exact"/>
              <w:jc w:val="center"/>
              <w:rPr>
                <w:b/>
              </w:rPr>
            </w:pPr>
            <w:r w:rsidRPr="00B2169A">
              <w:rPr>
                <w:rStyle w:val="20"/>
                <w:rFonts w:eastAsia="Arial Unicode MS"/>
              </w:rPr>
              <w:t>37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2E1" w:rsidRPr="00B2169A" w:rsidRDefault="006172E1" w:rsidP="006172E1">
            <w:pPr>
              <w:spacing w:line="240" w:lineRule="exact"/>
              <w:jc w:val="center"/>
              <w:rPr>
                <w:rStyle w:val="20"/>
                <w:rFonts w:eastAsia="Arial Unicode MS"/>
              </w:rPr>
            </w:pPr>
            <w:r w:rsidRPr="00B2169A">
              <w:rPr>
                <w:rStyle w:val="20"/>
                <w:rFonts w:eastAsia="Arial Unicode MS"/>
              </w:rPr>
              <w:t>2516</w:t>
            </w:r>
          </w:p>
        </w:tc>
      </w:tr>
    </w:tbl>
    <w:p w:rsidR="006172E1" w:rsidRPr="00010C34" w:rsidRDefault="006172E1" w:rsidP="006172E1">
      <w:pPr>
        <w:tabs>
          <w:tab w:val="left" w:pos="748"/>
        </w:tabs>
        <w:spacing w:line="283" w:lineRule="exact"/>
      </w:pPr>
    </w:p>
    <w:p w:rsidR="00F931E9" w:rsidRDefault="00F931E9"/>
    <w:sectPr w:rsidR="00F931E9" w:rsidSect="0079028B">
      <w:headerReference w:type="even" r:id="rId4"/>
      <w:headerReference w:type="default" r:id="rId5"/>
      <w:footerReference w:type="even" r:id="rId6"/>
      <w:footerReference w:type="default" r:id="rId7"/>
      <w:footerReference w:type="first" r:id="rId8"/>
      <w:pgSz w:w="11900" w:h="16840"/>
      <w:pgMar w:top="993" w:right="820" w:bottom="1134" w:left="109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ACC" w:rsidRDefault="003007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75C3EC4" wp14:editId="18E0BB26">
              <wp:simplePos x="0" y="0"/>
              <wp:positionH relativeFrom="page">
                <wp:posOffset>3794125</wp:posOffset>
              </wp:positionH>
              <wp:positionV relativeFrom="page">
                <wp:posOffset>10104755</wp:posOffset>
              </wp:positionV>
              <wp:extent cx="82550" cy="175260"/>
              <wp:effectExtent l="3175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ACC" w:rsidRDefault="00300744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C3EC4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298.75pt;margin-top:795.65pt;width:6.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0orAIAAK0FAAAOAAAAZHJzL2Uyb0RvYy54bWysVNtu2zAMfR+wfxD07vpSJ42NOkUbx8OA&#10;7gK0+wDFkmNhtiRIauxu2L+PkussbTFg2OYHg5Koo0PykJdXY9+hA9OGS1Hg+CzCiIlaUi72Bf5y&#10;XwUrjIwlgpJOClbgR2bw1frtm8tB5SyRrewo0whAhMkHVeDWWpWHoalb1hNzJhUTcNhI3RMLS70P&#10;qSYDoPddmETRMhykpkrLmhkDu+V0iNcev2lYbT81jWEWdQUGbtb/tf/v3D9cX5J8r4lqef1Eg/wF&#10;i55wAY8eoUpiCXrQ/BVUz2stjWzsWS37UDYNr5mPAaKJoxfR3LVEMR8LJMeoY5rM/4OtPx4+a8Rp&#10;gROMBOmhRPdstOhGjug8dukZlMnB606Bnx1hH8rsQzXqVtZfDRJy0xKxZ9day6FlhAI9fzM8uTrh&#10;GAeyGz5ICu+QBys90Njo3uUOsoEAHcr0eCyN41LD5ipZLOCghpP4YpEsfeVCks93lTb2HZM9ckaB&#10;NRTeY5PDrbEQBbjOLu4pISvedb74nXi2AY7TDrwMV92Z4+Br+T2Lsu1qu0qDNFlugzQqy+C62qTB&#10;sgJS5Xm52ZTxD/dunOYtp5QJ98ysqzj9s7o9KXxSxFFZRnacOjhHyej9btNpdCCg68p/rlZA/sQt&#10;fE7DH0MsL0KKkzS6SbKgWq4ugrRKF0F2Ea2CKM5usmWUZmlZPQ/plgv27yGhocDZIllMUvptbJH/&#10;XsdG8p5bmBwd70EcRyeSOwFuBfWltYR3k32SCkf/VyogY3OhvVydQiet2nE3+sY4dsFO0kfQr5Yg&#10;MNAiTD0wWqm/YTTABCmwgBGHUfdeQAe4YTMbejZ2s0FEDRcLbDGazI2dhtKD0nzfAu7cY9fQJRX3&#10;EnbtNHEA/m4BM8FH8jS/3NA5XXuvX1N2/RMAAP//AwBQSwMEFAAGAAgAAAAhABFjyUbfAAAADQEA&#10;AA8AAABkcnMvZG93bnJldi54bWxMj81OwzAQhO9IvIO1SNyoE1DSJMSpUCUu3CgVEjc33sYR/ols&#10;N03enuUEx535NDvT7hZr2Iwhjt4JyDcZMHS9V6MbBBw/Xh8qYDFJp6TxDgWsGGHX3d60slH+6t5x&#10;PqSBUYiLjRSgU5oazmOv0cq48RM68s4+WJnoDANXQV4p3Br+mGUlt3J09EHLCfca++/DxQrYLp8e&#10;p4h7/DrPfdDjWpm3VYj7u+XlGVjCJf3B8FufqkNHnU7+4lRkRkBRbwtCySjq/AkYIWWekXQiqcyr&#10;GnjX8v8ruh8AAAD//wMAUEsBAi0AFAAGAAgAAAAhALaDOJL+AAAA4QEAABMAAAAAAAAAAAAAAAAA&#10;AAAAAFtDb250ZW50X1R5cGVzXS54bWxQSwECLQAUAAYACAAAACEAOP0h/9YAAACUAQAACwAAAAAA&#10;AAAAAAAAAAAvAQAAX3JlbHMvLnJlbHNQSwECLQAUAAYACAAAACEAo8Y9KKwCAACtBQAADgAAAAAA&#10;AAAAAAAAAAAuAgAAZHJzL2Uyb0RvYy54bWxQSwECLQAUAAYACAAAACEAEWPJRt8AAAANAQAADwAA&#10;AAAAAAAAAAAAAAAGBQAAZHJzL2Rvd25yZXYueG1sUEsFBgAAAAAEAAQA8wAAABIGAAAAAA==&#10;" filled="f" stroked="f">
              <v:textbox style="mso-fit-shape-to-text:t" inset="0,0,0,0">
                <w:txbxContent>
                  <w:p w:rsidR="00190ACC" w:rsidRDefault="00300744">
                    <w:pPr>
                      <w:pStyle w:val="a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ACC" w:rsidRDefault="0030074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ACC" w:rsidRDefault="003007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00786166" wp14:editId="253D2933">
              <wp:simplePos x="0" y="0"/>
              <wp:positionH relativeFrom="page">
                <wp:posOffset>3811270</wp:posOffset>
              </wp:positionH>
              <wp:positionV relativeFrom="page">
                <wp:posOffset>10272395</wp:posOffset>
              </wp:positionV>
              <wp:extent cx="128270" cy="100330"/>
              <wp:effectExtent l="1270" t="4445" r="3810" b="0"/>
              <wp:wrapNone/>
              <wp:docPr id="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ACC" w:rsidRDefault="00300744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F05390">
                            <w:rPr>
                              <w:rStyle w:val="11pt"/>
                              <w:noProof/>
                            </w:rPr>
                            <w:t>38</w:t>
                          </w:r>
                          <w:r>
                            <w:rPr>
                              <w:rStyle w:val="11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8616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8" type="#_x0000_t202" style="position:absolute;margin-left:300.1pt;margin-top:808.85pt;width:10.1pt;height:7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0pPrQIAAK4FAAAOAAAAZHJzL2Uyb0RvYy54bWysVNuOmzAQfa/Uf7D8znIJSQCFrLIhVJW2&#10;F2m3H+CACVbBRrY3sK367x2bkGR3X6q2PFiDZ3zmdmZWt0PboCOVigmeYv/Gw4jyQpSMH1L87TF3&#10;IoyUJrwkjeA0xc9U4dv1+3ervktoIGrRlFQiAOEq6bsU11p3ieuqoqYtUTeioxyUlZAt0fArD24p&#10;SQ/obeMGnrdweyHLToqCKgW32ajEa4tfVbTQX6pKUY2aFENs2p7SnntzuusVSQ6SdDUrTmGQv4ii&#10;JYyD0zNURjRBT5K9gWpZIYUSlb4pROuKqmIFtTlANr73KpuHmnTU5gLFUd25TOr/wRafj18lYiX0&#10;DiNOWmjRIx00uhMDmgWmPH2nErB66MBOD3BvTE2qqrsXxXeFuNjWhB/oRkrR15SUEJ5vXrpXT0cc&#10;ZUD2/SdRgh/ypIUFGirZGkCoBgJ0aNPzuTUmlsK4DKJgCZoCVL7nzWa2dS5JpsedVPoDFS0yQool&#10;dN6Ck+O90iYYkkwmxhcXOWsa2/2Gv7gAw/EGXMNTozNB2Gb+jL14F+2i0AmDxc4JvSxzNvk2dBa5&#10;v5xns2y7zfxfxq8fJjUrS8qNm4lYfvhnjTtRfKTEmVpKNKw0cCYkJQ/7bSPRkQCxc/vZkoPmYua+&#10;DMMWAXJ5lZIfhN5dEDv5Ilo6YR7OnXjpRY7nx3fxwgvjMMtfpnTPOP33lFCf4ngezEcuXYJ+lZtn&#10;v7e5kaRlGlZHw9oUR2cjkhgG7nhpW6sJa0b5qhQm/EspoN1Toy1fDUVHsuphP9jJOI/BXpTPQGAp&#10;gGDARVh7INRC/sCohxWSYg47DqPmI4cRMNtmEuQk7CeB8AIeplhjNIpbPW6lp06yQw2405BtYExy&#10;Zils5mmM4TRcsBRsJqcFZrbO9b+1uqzZ9W8AAAD//wMAUEsDBBQABgAIAAAAIQBha4bv3wAAAA0B&#10;AAAPAAAAZHJzL2Rvd25yZXYueG1sTI/BTsMwDIbvSLxDZCRuLFkH7VSaTmgSF24MhMQta7ymInGq&#10;JOvatyc7wdH+P/3+3OxmZ9mEIQ6eJKxXAhhS5/VAvYTPj9eHLbCYFGllPaGEBSPs2tubRtXaX+gd&#10;p0PqWS6hWCsJJqWx5jx2Bp2KKz8i5ezkg1Mpj6HnOqhLLneWF0KU3KmB8gWjRtwb7H4OZyehmr88&#10;jhH3+H2aumCGZWvfFinv7+aXZ2AJ5/QHw1U/q0ObnY7+TDoyK6EUoshoDsp1VQHLSFmIR2DH62qz&#10;eQLeNvz/F+0vAAAA//8DAFBLAQItABQABgAIAAAAIQC2gziS/gAAAOEBAAATAAAAAAAAAAAAAAAA&#10;AAAAAABbQ29udGVudF9UeXBlc10ueG1sUEsBAi0AFAAGAAgAAAAhADj9If/WAAAAlAEAAAsAAAAA&#10;AAAAAAAAAAAALwEAAF9yZWxzLy5yZWxzUEsBAi0AFAAGAAgAAAAhAOBzSk+tAgAArgUAAA4AAAAA&#10;AAAAAAAAAAAALgIAAGRycy9lMm9Eb2MueG1sUEsBAi0AFAAGAAgAAAAhAGFrhu/fAAAADQEAAA8A&#10;AAAAAAAAAAAAAAAABwUAAGRycy9kb3ducmV2LnhtbFBLBQYAAAAABAAEAPMAAAATBgAAAAA=&#10;" filled="f" stroked="f">
              <v:textbox style="mso-fit-shape-to-text:t" inset="0,0,0,0">
                <w:txbxContent>
                  <w:p w:rsidR="00190ACC" w:rsidRDefault="00300744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F05390">
                      <w:rPr>
                        <w:rStyle w:val="11pt"/>
                        <w:noProof/>
                      </w:rPr>
                      <w:t>38</w:t>
                    </w:r>
                    <w:r>
                      <w:rPr>
                        <w:rStyle w:val="11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ACC" w:rsidRDefault="003007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E572F56" wp14:editId="31BFD507">
              <wp:simplePos x="0" y="0"/>
              <wp:positionH relativeFrom="page">
                <wp:posOffset>495300</wp:posOffset>
              </wp:positionH>
              <wp:positionV relativeFrom="page">
                <wp:posOffset>469900</wp:posOffset>
              </wp:positionV>
              <wp:extent cx="6419850" cy="175260"/>
              <wp:effectExtent l="0" t="3175" r="0" b="2540"/>
              <wp:wrapNone/>
              <wp:docPr id="3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ACC" w:rsidRDefault="00300744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72F56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9pt;margin-top:37pt;width:505.5pt;height:13.8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Hdrw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8x4qSDFj3SUaM7MaJLW56hVyl4PfTgp0fYhzbbVFV/L8rvCnGxagjf0lspxdBQUgE93xTWfXHV&#10;NESlyoBshk+igjhkp4UFGmvZmdpBNRCgQ5uejq0xXErYjEI/iRdwVMKZf7UIIkvOJel8u5dKf6Ci&#10;Q8bIsITWW3Syv1fasCHp7GKCcVGwtrXtb/nZBjhOOxAbrpozw8J28znxknW8jkMnDKK1E3p57twW&#10;q9CJCiCVX+arVe7/MnH9MG1YVVFuwszK8sM/69xB45MmjtpSomWVgTOUlNxuVq1EewLKLuxnaw4n&#10;Jzf3nIYtAuTyKiU/CL27IHGKKL5ywiJcOMmVFzuen9wlkRcmYV6cp3TPOP33lNCQ4WQRLCYxnUi/&#10;ys2z39vcSNoxDbOjZV2G46MTSY0E17yyrdWEtZP9ohSG/qkU0O650VawRqOTWvW4GQHFCHcjqieQ&#10;rhSgLBAhDDwwGiF/YjTA8Miw+rEjkmLUfuQgfzNpZkPOxmY2CC/haoY1RpO50tNE2vWSbRtAnh/Y&#10;LTyRgln1nlgcHhYMBJvEYXiZifPy33qdRuzyNwAAAP//AwBQSwMEFAAGAAgAAAAhAFhfYRraAAAA&#10;CgEAAA8AAABkcnMvZG93bnJldi54bWxMTzFOxDAQ7JH4g7VINIhzfEIhF+KcEIKGjoOGzhcvSYS9&#10;jmJfEu71bCqoZlYzmp2p9ot3YsIx9oE0qE0GAqkJtqdWw8f7y20BIiZD1rhAqOEHI+zry4vKlDbM&#10;9IbTIbWCQyiWRkOX0lBKGZsOvYmbMCCx9hVGbxKfYyvtaGYO905usyyX3vTEHzoz4FOHzffh5DXk&#10;y/Nw87rD7Xxu3ESfZ6USKq2vr5bHBxAJl/RnhrU+V4eaOx3DiWwUTsN9wVMS4x3jqmfFjtlxZSoH&#10;WVfy/4T6FwAA//8DAFBLAQItABQABgAIAAAAIQC2gziS/gAAAOEBAAATAAAAAAAAAAAAAAAAAAAA&#10;AABbQ29udGVudF9UeXBlc10ueG1sUEsBAi0AFAAGAAgAAAAhADj9If/WAAAAlAEAAAsAAAAAAAAA&#10;AAAAAAAALwEAAF9yZWxzLy5yZWxzUEsBAi0AFAAGAAgAAAAhAEcNkd2vAgAAqgUAAA4AAAAAAAAA&#10;AAAAAAAALgIAAGRycy9lMm9Eb2MueG1sUEsBAi0AFAAGAAgAAAAhAFhfYRraAAAACgEAAA8AAAAA&#10;AAAAAAAAAAAACQUAAGRycy9kb3ducmV2LnhtbFBLBQYAAAAABAAEAPMAAAAQBgAAAAA=&#10;" filled="f" stroked="f">
              <v:textbox style="mso-fit-shape-to-text:t" inset="0,0,0,0">
                <w:txbxContent>
                  <w:p w:rsidR="00190ACC" w:rsidRDefault="00300744">
                    <w:pPr>
                      <w:pStyle w:val="a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ACC" w:rsidRDefault="0030074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E1"/>
    <w:rsid w:val="00300744"/>
    <w:rsid w:val="006172E1"/>
    <w:rsid w:val="00E66DEE"/>
    <w:rsid w:val="00F9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385A7-18E3-4F0F-8051-3B6088BF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172E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6172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6172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;Курсив"/>
    <w:basedOn w:val="2"/>
    <w:rsid w:val="006172E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sid w:val="006172E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pt">
    <w:name w:val="Колонтитул + 11 pt;Не полужирный"/>
    <w:basedOn w:val="a3"/>
    <w:rsid w:val="006172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6172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4">
    <w:name w:val="Колонтитул"/>
    <w:basedOn w:val="a"/>
    <w:link w:val="a3"/>
    <w:rsid w:val="006172E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2019-06-30T16:16:00Z</dcterms:created>
  <dcterms:modified xsi:type="dcterms:W3CDTF">2019-06-30T16:39:00Z</dcterms:modified>
</cp:coreProperties>
</file>